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E4FDA" w14:textId="77777777" w:rsidR="00DA2760" w:rsidRPr="00DA2760" w:rsidRDefault="00DA2760">
      <w:pPr>
        <w:rPr>
          <w:rFonts w:ascii="Century Gothic" w:hAnsi="Century Gothic"/>
        </w:rPr>
      </w:pPr>
      <w:r w:rsidRPr="00DA2760">
        <w:rPr>
          <w:rFonts w:ascii="Century Gothic" w:hAnsi="Century Gothic"/>
        </w:rPr>
        <w:t xml:space="preserve">The reason why I'm standing is because I'm horrified the way things have been going in ever decreasing circles. </w:t>
      </w:r>
    </w:p>
    <w:p w14:paraId="56AD16B0" w14:textId="77777777" w:rsidR="00DA2760" w:rsidRPr="00DA2760" w:rsidRDefault="00DA2760">
      <w:pPr>
        <w:rPr>
          <w:rFonts w:ascii="Century Gothic" w:hAnsi="Century Gothic"/>
        </w:rPr>
      </w:pPr>
      <w:r w:rsidRPr="00DA2760">
        <w:rPr>
          <w:rFonts w:ascii="Century Gothic" w:hAnsi="Century Gothic"/>
        </w:rPr>
        <w:t xml:space="preserve">Frontline services are being whittled away, we see the situation with expectations of young people expecting a pension, expecting a health service, expecting to buy a house, be part of a property-owning democracy. That needs to stop and I believe I have the experience of working as an MHK both in hard times and good times. </w:t>
      </w:r>
    </w:p>
    <w:p w14:paraId="5B65A41D" w14:textId="77777777" w:rsidR="00DA2760" w:rsidRPr="00DA2760" w:rsidRDefault="00DA2760">
      <w:pPr>
        <w:rPr>
          <w:rFonts w:ascii="Century Gothic" w:hAnsi="Century Gothic"/>
        </w:rPr>
      </w:pPr>
      <w:r w:rsidRPr="00DA2760">
        <w:rPr>
          <w:rFonts w:ascii="Century Gothic" w:hAnsi="Century Gothic"/>
        </w:rPr>
        <w:t xml:space="preserve">The next five years are going to be </w:t>
      </w:r>
      <w:proofErr w:type="gramStart"/>
      <w:r w:rsidRPr="00DA2760">
        <w:rPr>
          <w:rFonts w:ascii="Century Gothic" w:hAnsi="Century Gothic"/>
        </w:rPr>
        <w:t>absolutely detrimental</w:t>
      </w:r>
      <w:proofErr w:type="gramEnd"/>
      <w:r w:rsidRPr="00DA2760">
        <w:rPr>
          <w:rFonts w:ascii="Century Gothic" w:hAnsi="Century Gothic"/>
        </w:rPr>
        <w:t xml:space="preserve"> if we do not get it right. We need to make sure that we go in the right direction.</w:t>
      </w:r>
    </w:p>
    <w:p w14:paraId="5E9DB860" w14:textId="77777777" w:rsidR="00DA2760" w:rsidRPr="00DA2760" w:rsidRDefault="00DA2760">
      <w:pPr>
        <w:rPr>
          <w:rFonts w:ascii="Century Gothic" w:hAnsi="Century Gothic"/>
        </w:rPr>
      </w:pPr>
      <w:r w:rsidRPr="00DA2760">
        <w:rPr>
          <w:rFonts w:ascii="Century Gothic" w:hAnsi="Century Gothic"/>
        </w:rPr>
        <w:t xml:space="preserve">It is horrifying to think that the next generation is going to be worse than us. We have a social responsibility to make sure that that doesn't happen. </w:t>
      </w:r>
    </w:p>
    <w:p w14:paraId="4940A3B2" w14:textId="77777777" w:rsidR="00DA2760" w:rsidRPr="00DA2760" w:rsidRDefault="00DA2760">
      <w:pPr>
        <w:rPr>
          <w:rFonts w:ascii="Century Gothic" w:hAnsi="Century Gothic"/>
        </w:rPr>
      </w:pPr>
      <w:r w:rsidRPr="00DA2760">
        <w:rPr>
          <w:rFonts w:ascii="Century Gothic" w:hAnsi="Century Gothic"/>
        </w:rPr>
        <w:t xml:space="preserve">I believe I've got the experience to go into Tynwald and </w:t>
      </w:r>
      <w:proofErr w:type="gramStart"/>
      <w:r w:rsidRPr="00DA2760">
        <w:rPr>
          <w:rFonts w:ascii="Century Gothic" w:hAnsi="Century Gothic"/>
        </w:rPr>
        <w:t>actually start</w:t>
      </w:r>
      <w:proofErr w:type="gramEnd"/>
      <w:r w:rsidRPr="00DA2760">
        <w:rPr>
          <w:rFonts w:ascii="Century Gothic" w:hAnsi="Century Gothic"/>
        </w:rPr>
        <w:t xml:space="preserve"> work from day one.</w:t>
      </w:r>
    </w:p>
    <w:p w14:paraId="45409B35" w14:textId="77777777" w:rsidR="00DA2760" w:rsidRPr="00DA2760" w:rsidRDefault="00DA2760">
      <w:pPr>
        <w:rPr>
          <w:rFonts w:ascii="Century Gothic" w:hAnsi="Century Gothic"/>
        </w:rPr>
      </w:pPr>
      <w:r w:rsidRPr="00DA2760">
        <w:rPr>
          <w:rFonts w:ascii="Century Gothic" w:hAnsi="Century Gothic"/>
        </w:rPr>
        <w:t xml:space="preserve">As far as different issues, I would start by looking at the likes of housing, bring in a private members bill in order that we bring in restricted whole planning. I would bring in a planning order for restricted whole planning </w:t>
      </w:r>
      <w:proofErr w:type="gramStart"/>
      <w:r w:rsidRPr="00DA2760">
        <w:rPr>
          <w:rFonts w:ascii="Century Gothic" w:hAnsi="Century Gothic"/>
        </w:rPr>
        <w:t>in order to</w:t>
      </w:r>
      <w:proofErr w:type="gramEnd"/>
      <w:r w:rsidRPr="00DA2760">
        <w:rPr>
          <w:rFonts w:ascii="Century Gothic" w:hAnsi="Century Gothic"/>
        </w:rPr>
        <w:t xml:space="preserve"> try and ease the present housing crisis. </w:t>
      </w:r>
    </w:p>
    <w:p w14:paraId="545110EC" w14:textId="77777777" w:rsidR="00DA2760" w:rsidRPr="00DA2760" w:rsidRDefault="00DA2760">
      <w:pPr>
        <w:rPr>
          <w:rFonts w:ascii="Century Gothic" w:hAnsi="Century Gothic"/>
        </w:rPr>
      </w:pPr>
      <w:r w:rsidRPr="00DA2760">
        <w:rPr>
          <w:rFonts w:ascii="Century Gothic" w:hAnsi="Century Gothic"/>
        </w:rPr>
        <w:t xml:space="preserve">I would bring into Tynwald the issues of some lay input into the public accounts committee and creating better audit and accountability. </w:t>
      </w:r>
    </w:p>
    <w:p w14:paraId="13820F5F" w14:textId="77777777" w:rsidR="00DA2760" w:rsidRPr="00DA2760" w:rsidRDefault="00DA2760">
      <w:pPr>
        <w:rPr>
          <w:rFonts w:ascii="Century Gothic" w:hAnsi="Century Gothic"/>
        </w:rPr>
      </w:pPr>
      <w:r w:rsidRPr="00DA2760">
        <w:rPr>
          <w:rFonts w:ascii="Century Gothic" w:hAnsi="Century Gothic"/>
        </w:rPr>
        <w:t xml:space="preserve">We need the public service to work. When you look at some of these services and communications and the likes of the FSA, these things need to be working for the benefit of industry and the public and the consumers instead of themselves. </w:t>
      </w:r>
    </w:p>
    <w:p w14:paraId="7EC825FD" w14:textId="77777777" w:rsidR="00DA2760" w:rsidRPr="00DA2760" w:rsidRDefault="00DA2760">
      <w:pPr>
        <w:rPr>
          <w:rFonts w:ascii="Century Gothic" w:hAnsi="Century Gothic"/>
        </w:rPr>
      </w:pPr>
      <w:r w:rsidRPr="00DA2760">
        <w:rPr>
          <w:rFonts w:ascii="Century Gothic" w:hAnsi="Century Gothic"/>
        </w:rPr>
        <w:t xml:space="preserve">And that means politicians that have a track record to </w:t>
      </w:r>
      <w:proofErr w:type="gramStart"/>
      <w:r w:rsidRPr="00DA2760">
        <w:rPr>
          <w:rFonts w:ascii="Century Gothic" w:hAnsi="Century Gothic"/>
        </w:rPr>
        <w:t>actually be</w:t>
      </w:r>
      <w:proofErr w:type="gramEnd"/>
      <w:r w:rsidRPr="00DA2760">
        <w:rPr>
          <w:rFonts w:ascii="Century Gothic" w:hAnsi="Century Gothic"/>
        </w:rPr>
        <w:t xml:space="preserve"> able to stand up and be counted when it's needed </w:t>
      </w:r>
      <w:proofErr w:type="gramStart"/>
      <w:r w:rsidRPr="00DA2760">
        <w:rPr>
          <w:rFonts w:ascii="Century Gothic" w:hAnsi="Century Gothic"/>
        </w:rPr>
        <w:t>in order to</w:t>
      </w:r>
      <w:proofErr w:type="gramEnd"/>
      <w:r w:rsidRPr="00DA2760">
        <w:rPr>
          <w:rFonts w:ascii="Century Gothic" w:hAnsi="Century Gothic"/>
        </w:rPr>
        <w:t xml:space="preserve"> do so. </w:t>
      </w:r>
    </w:p>
    <w:p w14:paraId="663D7C70" w14:textId="71A8DCF9" w:rsidR="004F2683" w:rsidRPr="00DA2760" w:rsidRDefault="00DA2760">
      <w:pPr>
        <w:rPr>
          <w:rFonts w:ascii="Century Gothic" w:hAnsi="Century Gothic"/>
        </w:rPr>
      </w:pPr>
      <w:r w:rsidRPr="00DA2760">
        <w:rPr>
          <w:rFonts w:ascii="Century Gothic" w:hAnsi="Century Gothic"/>
        </w:rPr>
        <w:t>I believe that that's what my role would be as far as that, to be an elder statesman for the Island as far as that's concerned.</w:t>
      </w:r>
    </w:p>
    <w:sectPr w:rsidR="004F2683" w:rsidRPr="00DA27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F3E"/>
    <w:rsid w:val="001B0905"/>
    <w:rsid w:val="00254FC5"/>
    <w:rsid w:val="002E51A2"/>
    <w:rsid w:val="00363F3E"/>
    <w:rsid w:val="004B421B"/>
    <w:rsid w:val="004F2683"/>
    <w:rsid w:val="005816FF"/>
    <w:rsid w:val="00791F41"/>
    <w:rsid w:val="008A49E3"/>
    <w:rsid w:val="00AB4A45"/>
    <w:rsid w:val="00DA2760"/>
    <w:rsid w:val="00DC63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D9B87"/>
  <w15:chartTrackingRefBased/>
  <w15:docId w15:val="{E04436C9-67A2-4E4B-A618-B7398F3AE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3F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3F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3F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3F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3F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3F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3F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3F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3F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3F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3F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3F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3F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3F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3F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3F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3F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3F3E"/>
    <w:rPr>
      <w:rFonts w:eastAsiaTheme="majorEastAsia" w:cstheme="majorBidi"/>
      <w:color w:val="272727" w:themeColor="text1" w:themeTint="D8"/>
    </w:rPr>
  </w:style>
  <w:style w:type="paragraph" w:styleId="Title">
    <w:name w:val="Title"/>
    <w:basedOn w:val="Normal"/>
    <w:next w:val="Normal"/>
    <w:link w:val="TitleChar"/>
    <w:uiPriority w:val="10"/>
    <w:qFormat/>
    <w:rsid w:val="00363F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3F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3F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3F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3F3E"/>
    <w:pPr>
      <w:spacing w:before="160"/>
      <w:jc w:val="center"/>
    </w:pPr>
    <w:rPr>
      <w:i/>
      <w:iCs/>
      <w:color w:val="404040" w:themeColor="text1" w:themeTint="BF"/>
    </w:rPr>
  </w:style>
  <w:style w:type="character" w:customStyle="1" w:styleId="QuoteChar">
    <w:name w:val="Quote Char"/>
    <w:basedOn w:val="DefaultParagraphFont"/>
    <w:link w:val="Quote"/>
    <w:uiPriority w:val="29"/>
    <w:rsid w:val="00363F3E"/>
    <w:rPr>
      <w:i/>
      <w:iCs/>
      <w:color w:val="404040" w:themeColor="text1" w:themeTint="BF"/>
    </w:rPr>
  </w:style>
  <w:style w:type="paragraph" w:styleId="ListParagraph">
    <w:name w:val="List Paragraph"/>
    <w:basedOn w:val="Normal"/>
    <w:uiPriority w:val="34"/>
    <w:qFormat/>
    <w:rsid w:val="00363F3E"/>
    <w:pPr>
      <w:ind w:left="720"/>
      <w:contextualSpacing/>
    </w:pPr>
  </w:style>
  <w:style w:type="character" w:styleId="IntenseEmphasis">
    <w:name w:val="Intense Emphasis"/>
    <w:basedOn w:val="DefaultParagraphFont"/>
    <w:uiPriority w:val="21"/>
    <w:qFormat/>
    <w:rsid w:val="00363F3E"/>
    <w:rPr>
      <w:i/>
      <w:iCs/>
      <w:color w:val="0F4761" w:themeColor="accent1" w:themeShade="BF"/>
    </w:rPr>
  </w:style>
  <w:style w:type="paragraph" w:styleId="IntenseQuote">
    <w:name w:val="Intense Quote"/>
    <w:basedOn w:val="Normal"/>
    <w:next w:val="Normal"/>
    <w:link w:val="IntenseQuoteChar"/>
    <w:uiPriority w:val="30"/>
    <w:qFormat/>
    <w:rsid w:val="00363F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3F3E"/>
    <w:rPr>
      <w:i/>
      <w:iCs/>
      <w:color w:val="0F4761" w:themeColor="accent1" w:themeShade="BF"/>
    </w:rPr>
  </w:style>
  <w:style w:type="character" w:styleId="IntenseReference">
    <w:name w:val="Intense Reference"/>
    <w:basedOn w:val="DefaultParagraphFont"/>
    <w:uiPriority w:val="32"/>
    <w:qFormat/>
    <w:rsid w:val="00363F3E"/>
    <w:rPr>
      <w:b/>
      <w:bCs/>
      <w:smallCaps/>
      <w:color w:val="0F4761" w:themeColor="accent1" w:themeShade="BF"/>
      <w:spacing w:val="5"/>
    </w:rPr>
  </w:style>
  <w:style w:type="character" w:styleId="Hyperlink">
    <w:name w:val="Hyperlink"/>
    <w:basedOn w:val="DefaultParagraphFont"/>
    <w:uiPriority w:val="99"/>
    <w:unhideWhenUsed/>
    <w:rsid w:val="00363F3E"/>
    <w:rPr>
      <w:color w:val="467886" w:themeColor="hyperlink"/>
      <w:u w:val="single"/>
    </w:rPr>
  </w:style>
  <w:style w:type="character" w:styleId="UnresolvedMention">
    <w:name w:val="Unresolved Mention"/>
    <w:basedOn w:val="DefaultParagraphFont"/>
    <w:uiPriority w:val="99"/>
    <w:semiHidden/>
    <w:unhideWhenUsed/>
    <w:rsid w:val="00363F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{"storageType":"DocumentXmlStorage","descriptor":{"transcription":{"transcriptSegments":[{"text":"The reason why I'm standing is because I'm horrified the way things have been going in ever decreasing circles.","language":"en","start":0.06999999999999999,"end":7.79,"speakerId":0},{"text":"Frontline services are being whittled away.","language":"en","start":8.11,"end":11.629999999999999,"speakerId":0},{"text":"We see the situation with expectations of young people expecting a pension, expecting a...","language":"en","start":11.87,"end":17.95,"speakerId":0},{"text":"health service expecting to buy a house, be part of a property owning democracy.","language":"en","start":18.99,"end":23.709999999999997,"speakerId":0},{"text":"That needs to stop and I believe I have the experience of working as an MHK both in hard times and good times.","language":"en","start":23.869999999999997,"end":32.51,"speakerId":0},{"text":"The next five years are going to be absolutely detrimental if we do not get it right.","language":"en","start":32.67,"end":38.910000000000004,"speakerId":0},{"text":"We need to make sure that we go in the right direction.","language":"en","start":39.15,"end":42.03,"speakerId":0},{"text":"It is horrifying to think that the next generation is going to be worse than us.","language":"en","start":42.35,"end":46.59,"speakerId":0},{"text":"We have a social","language":"en","start":46.669999999999995,"end":47.91,"speakerId":0},{"text":"responsibility to make sure that that doesn't happen.","language":"en","start":48.07,"end":51.79,"speakerId":0},{"text":"I believe I've got the experience to go into Tim World and actually start work from day one as far as different issues.","language":"en","start":52.11,"end":59.87,"speakerId":0},{"text":"I would start by looking at the likes of housing, bring in private members bill in order that we bring in restricted whole planning.","language":"en","start":60.11,"end":67.71,"speakerId":0},{"text":"I would bring in a planning order for restricted whole planning in order to try and ease the present housing crisis.","language":"en","start":68.03,"end":75.39,"speakerId":0},{"text":"I would bring into Tim World the issues","language":"en","start":75.63,"end":77.99,"speakerId":0},{"text":"of some lay input into the public accounts committee and creating better audit and accountability.","language":"en","start":78.42999999999999,"end":84.27,"speakerId":0},{"text":"We need the public service to work.","language":"en","start":84.50999999999999,"end":86.58999999999999,"speakerId":0},{"text":"When you look at some of these services and communications and the likes of the FSA,","language":"en","start":86.95,"end":93.31,"speakerId":0},{"text":"These things need to be working for the benefit of industry and the public and the consumers instead of themselves.","language":"en","start":93.95,"end":101.47,"speakerId":0},{"text":"And that means politicians that have a track record to actually be able to stand up and be counted when it's needed in order to do so.","language":"en","start":101.78999999999999,"end":110.35,"speakerId":0},{"text":"I believe that that's what my role would be as far as that, to be an elder statesman for the island as far as that's concerned.","language":"en","start":110.83,"end":119.78999999999999,"speakerId":0}],"speakerNames":[null]},"audioOneDriveItem":{"driveId":"b!WK1VZvHd7kWXSMSD06cv7-0_Ly5Di4NJrbO-RXYP-T7tljZ5EU6YSK0GoMIXv3E9","itemId":"01GH4QURCXDNUGYKZFT5DK5F4LOMAEWRPI"}}}</storedTranscription>
</file>

<file path=customXml/itemProps1.xml><?xml version="1.0" encoding="utf-8"?>
<ds:datastoreItem xmlns:ds="http://schemas.openxmlformats.org/officeDocument/2006/customXml" ds:itemID="{CED87A3D-C348-4CB3-9E40-C66DD8549B7D}">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1118</TotalTime>
  <Pages>1</Pages>
  <Words>260</Words>
  <Characters>1486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Griffiths</dc:creator>
  <cp:keywords/>
  <dc:description/>
  <cp:lastModifiedBy>Amy Griffiths</cp:lastModifiedBy>
  <cp:revision>2</cp:revision>
  <dcterms:created xsi:type="dcterms:W3CDTF">2026-09-16T08:48:00Z</dcterms:created>
  <dcterms:modified xsi:type="dcterms:W3CDTF">2026-09-16T08:48:00Z</dcterms:modified>
</cp:coreProperties>
</file>