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8502" w14:textId="77777777" w:rsidR="002823F1" w:rsidRPr="002823F1" w:rsidRDefault="002823F1" w:rsidP="002823F1">
      <w:pPr>
        <w:rPr>
          <w:rFonts w:ascii="Century Gothic" w:hAnsi="Century Gothic"/>
        </w:rPr>
      </w:pPr>
      <w:r w:rsidRPr="002823F1">
        <w:rPr>
          <w:rFonts w:ascii="Century Gothic" w:hAnsi="Century Gothic"/>
        </w:rPr>
        <w:t xml:space="preserve">Hi, I'm Rachel Glover and I'm running for MHK in Onchan. </w:t>
      </w:r>
    </w:p>
    <w:p w14:paraId="6E4D5B68" w14:textId="77777777" w:rsidR="002823F1" w:rsidRPr="002823F1" w:rsidRDefault="002823F1" w:rsidP="002823F1">
      <w:pPr>
        <w:rPr>
          <w:rFonts w:ascii="Century Gothic" w:hAnsi="Century Gothic"/>
        </w:rPr>
      </w:pPr>
      <w:r w:rsidRPr="002823F1">
        <w:rPr>
          <w:rFonts w:ascii="Century Gothic" w:hAnsi="Century Gothic"/>
        </w:rPr>
        <w:t xml:space="preserve">I'm a mum, I'm a scientist and a business owner and I've been back living on the Isle of Man where I was born for the last 10 years. </w:t>
      </w:r>
    </w:p>
    <w:p w14:paraId="4D8A35B5" w14:textId="77777777" w:rsidR="002823F1" w:rsidRPr="002823F1" w:rsidRDefault="002823F1" w:rsidP="002823F1">
      <w:pPr>
        <w:rPr>
          <w:rFonts w:ascii="Century Gothic" w:hAnsi="Century Gothic"/>
        </w:rPr>
      </w:pPr>
      <w:r w:rsidRPr="002823F1">
        <w:rPr>
          <w:rFonts w:ascii="Century Gothic" w:hAnsi="Century Gothic"/>
        </w:rPr>
        <w:t xml:space="preserve">I have got four things that I'm hoping to squeeze into this two-minute slot, so we'll get going. </w:t>
      </w:r>
    </w:p>
    <w:p w14:paraId="53721902" w14:textId="4B7B1121" w:rsidR="002823F1" w:rsidRPr="002823F1" w:rsidRDefault="002823F1" w:rsidP="002823F1">
      <w:pPr>
        <w:rPr>
          <w:rFonts w:ascii="Century Gothic" w:hAnsi="Century Gothic"/>
        </w:rPr>
      </w:pPr>
      <w:r w:rsidRPr="002823F1">
        <w:rPr>
          <w:rFonts w:ascii="Century Gothic" w:hAnsi="Century Gothic"/>
        </w:rPr>
        <w:t>The first is that I think that the childcare credit should be extended to babies from six months old. I think that gives parents a real choice about returning to work rather than waiting for the current childcare credit, which comes in the academic year that a child turns 3. I think that would also keep skilled people in the workforce at a time when we really need more people in work on the Island.</w:t>
      </w:r>
    </w:p>
    <w:p w14:paraId="476C3BDA" w14:textId="77777777" w:rsidR="002823F1" w:rsidRPr="002823F1" w:rsidRDefault="002823F1" w:rsidP="002823F1">
      <w:pPr>
        <w:rPr>
          <w:rFonts w:ascii="Century Gothic" w:hAnsi="Century Gothic"/>
        </w:rPr>
      </w:pPr>
      <w:r w:rsidRPr="002823F1">
        <w:rPr>
          <w:rFonts w:ascii="Century Gothic" w:hAnsi="Century Gothic"/>
        </w:rPr>
        <w:t xml:space="preserve"> The second one is that I do believe that government should be living within its means. The Island's reserves are there for genuine shocks like the pandemic and for long-term investment like building social housing. </w:t>
      </w:r>
      <w:proofErr w:type="gramStart"/>
      <w:r w:rsidRPr="002823F1">
        <w:rPr>
          <w:rFonts w:ascii="Century Gothic" w:hAnsi="Century Gothic"/>
        </w:rPr>
        <w:t>So</w:t>
      </w:r>
      <w:proofErr w:type="gramEnd"/>
      <w:r w:rsidRPr="002823F1">
        <w:rPr>
          <w:rFonts w:ascii="Century Gothic" w:hAnsi="Century Gothic"/>
        </w:rPr>
        <w:t xml:space="preserve"> the current situation where they're using reserves for day-to-day spending is </w:t>
      </w:r>
      <w:proofErr w:type="gramStart"/>
      <w:r w:rsidRPr="002823F1">
        <w:rPr>
          <w:rFonts w:ascii="Century Gothic" w:hAnsi="Century Gothic"/>
        </w:rPr>
        <w:t>really unsustainable</w:t>
      </w:r>
      <w:proofErr w:type="gramEnd"/>
      <w:r w:rsidRPr="002823F1">
        <w:rPr>
          <w:rFonts w:ascii="Century Gothic" w:hAnsi="Century Gothic"/>
        </w:rPr>
        <w:t xml:space="preserve"> and it's spending tomorrow's security to avoid making difficult decisions or unpopular decisions today. </w:t>
      </w:r>
    </w:p>
    <w:p w14:paraId="73D2FBD4" w14:textId="77777777" w:rsidR="002823F1" w:rsidRPr="002823F1" w:rsidRDefault="002823F1" w:rsidP="002823F1">
      <w:pPr>
        <w:rPr>
          <w:rFonts w:ascii="Century Gothic" w:hAnsi="Century Gothic"/>
        </w:rPr>
      </w:pPr>
      <w:r w:rsidRPr="002823F1">
        <w:rPr>
          <w:rFonts w:ascii="Century Gothic" w:hAnsi="Century Gothic"/>
        </w:rPr>
        <w:t xml:space="preserve">My third is Manx Care, we can't improve what we can't </w:t>
      </w:r>
      <w:proofErr w:type="gramStart"/>
      <w:r w:rsidRPr="002823F1">
        <w:rPr>
          <w:rFonts w:ascii="Century Gothic" w:hAnsi="Century Gothic"/>
        </w:rPr>
        <w:t>measure</w:t>
      </w:r>
      <w:proofErr w:type="gramEnd"/>
      <w:r w:rsidRPr="002823F1">
        <w:rPr>
          <w:rFonts w:ascii="Century Gothic" w:hAnsi="Century Gothic"/>
        </w:rPr>
        <w:t xml:space="preserve"> and I think that Manx Care should be producing a monthly dashboard with the stats that are most important to patients. </w:t>
      </w:r>
      <w:proofErr w:type="gramStart"/>
      <w:r w:rsidRPr="002823F1">
        <w:rPr>
          <w:rFonts w:ascii="Century Gothic" w:hAnsi="Century Gothic"/>
        </w:rPr>
        <w:t>So</w:t>
      </w:r>
      <w:proofErr w:type="gramEnd"/>
      <w:r w:rsidRPr="002823F1">
        <w:rPr>
          <w:rFonts w:ascii="Century Gothic" w:hAnsi="Century Gothic"/>
        </w:rPr>
        <w:t xml:space="preserve"> things like how many days or weeks it's going to be from your GP referring you until you get your first appointment with a consultant or your first treatment, and how many people are on the waiting list, for example. Once we can directly see how long these things are taking, then we can </w:t>
      </w:r>
      <w:proofErr w:type="gramStart"/>
      <w:r w:rsidRPr="002823F1">
        <w:rPr>
          <w:rFonts w:ascii="Century Gothic" w:hAnsi="Century Gothic"/>
        </w:rPr>
        <w:t>actually start</w:t>
      </w:r>
      <w:proofErr w:type="gramEnd"/>
      <w:r w:rsidRPr="002823F1">
        <w:rPr>
          <w:rFonts w:ascii="Century Gothic" w:hAnsi="Century Gothic"/>
        </w:rPr>
        <w:t xml:space="preserve"> to improve it or see where things are not going so well. </w:t>
      </w:r>
    </w:p>
    <w:p w14:paraId="794E981F" w14:textId="77777777" w:rsidR="002823F1" w:rsidRPr="002823F1" w:rsidRDefault="002823F1" w:rsidP="002823F1">
      <w:pPr>
        <w:rPr>
          <w:rFonts w:ascii="Century Gothic" w:hAnsi="Century Gothic"/>
        </w:rPr>
      </w:pPr>
      <w:r w:rsidRPr="002823F1">
        <w:rPr>
          <w:rFonts w:ascii="Century Gothic" w:hAnsi="Century Gothic"/>
        </w:rPr>
        <w:t xml:space="preserve">The last thing is the housing crisis. I think the definition of affordable needs to be linked to median Manx earnings. And I think that any new development should include both affordable and social housing as part of the planning requirement. </w:t>
      </w:r>
    </w:p>
    <w:p w14:paraId="06678A0F" w14:textId="6BDBA3D1" w:rsidR="004B421B" w:rsidRPr="002823F1" w:rsidRDefault="002823F1">
      <w:pPr>
        <w:rPr>
          <w:rFonts w:ascii="Century Gothic" w:hAnsi="Century Gothic"/>
        </w:rPr>
      </w:pPr>
      <w:r w:rsidRPr="002823F1">
        <w:rPr>
          <w:rFonts w:ascii="Century Gothic" w:hAnsi="Century Gothic"/>
        </w:rPr>
        <w:t>That's all I can fit into two minutes. My main manifesto is going to come in about six to eight weeks time to the constituents of Onchan.</w:t>
      </w:r>
    </w:p>
    <w:sectPr w:rsidR="004B421B" w:rsidRPr="00282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F1"/>
    <w:rsid w:val="00254FC5"/>
    <w:rsid w:val="002823F1"/>
    <w:rsid w:val="004B421B"/>
    <w:rsid w:val="005816FF"/>
    <w:rsid w:val="00F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2482"/>
  <w15:chartTrackingRefBased/>
  <w15:docId w15:val="{343AC4A5-3C23-4750-BE43-7A2D3073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3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{"storageType":"DocumentXmlStorage","descriptor":{"transcription":{"transcriptSegments":[{"text":"Hi, I'm Rachel Glover and I'm running for MHK in Onken.","language":"en","start":0.04,"end":3.04,"speakerId":0},{"text":"I'm a mum, I'm a scientist and a business owner and I've been back living on the Isle of Man where I was born for the last 10 years.","language":"en","start":3.76,"end":11.04,"speakerId":0},{"text":"I have got four things that I'm hoping to squeeze into this two-minute slot, so we'll get going.","language":"en","start":12.16,"end":17.68,"speakerId":0},{"text":"The first is that I think that the childcare credit should be extended to babies from six months old.","language":"en","start":18.4,"end":24.08,"speakerId":0},{"text":"I think that gives parents a real choice about returning to work rather than waiting for the current childcare credit, which comes in the academic year that a child turns 3.","language":"en","start":24.439999999999998,"end":33.199999999999996,"speakerId":0},{"text":"I think that would also keep skilled people in the workforce at a time when we really need more people in work on the island.","language":"en","start":33.559999999999995,"end":39.44,"speakerId":0},{"text":"The second one is that I do believe that government should be living within its means.","language":"en","start":40.32,"end":44.4,"speakerId":0},{"text":"The island's reserves are there for genuine shocks like the pandemic and for long-term investment like building social housing.","language":"en","start":45.68,"end":51.84,"speakerId":0},{"text":"So the current situation where they're using reserves for day-to-day spending is really unsustainable and it's spending tomorrow's security to avoid making difficult decisions or unpopular decisions today.","language":"en","start":52.72,"end":63.28,"speakerId":0},{"text":"My third is that Manx Care, we can't improve what we can't measure and I think that Manx Care should be producing a monthly dashboard with the stats that are most important to patients.","language":"en","start":64.39999999999999,"end":75.6,"speakerId":0},{"text":"So things like how many days or weeks it's going to be from your GP referring you until you get your first appointment with a consultant or your first treatment, and how many people are on the waiting list, for example.","language":"en","start":75.84,"end":85.60000000000001,"speakerId":0},{"text":"Once we can directly see how long these things are taking, then we can actually start to improve it or see where things are not going so well.","language":"en","start":85.83999999999999,"end":93.83999999999999,"speakerId":0},{"text":"The last thing is the housing crisis.","language":"en","start":94.8,"end":96.56,"speakerId":0},{"text":"I think the definition of affordable needs to be linked to median MANX earnings.","language":"en","start":96.96,"end":101.52,"speakerId":0},{"text":"and I think that any new development should include both affordable and social housing as part of the planning requirement.","language":"en","start":101.92,"end":108.48,"speakerId":0},{"text":"That's all I can fit into two minutes.","language":"en","start":109.28,"end":111.36,"speakerId":0},{"text":"My main manifesto is going to come in about 6 to 8 weeks time to the constituents of Onken.","language":"en","start":111.52,"end":116.72,"speakerId":0}],"speakerNames":[null]},"audioOneDriveItem":{"driveId":"b!WK1VZvHd7kWXSMSD06cv7-0_Ly5Di4NJrbO-RXYP-T7tljZ5EU6YSK0GoMIXv3E9","itemId":"01GH4QURGXNGOC4CRZ3BEL6VRG52TC3XLD"}}}</storedTranscription>
</file>

<file path=customXml/itemProps1.xml><?xml version="1.0" encoding="utf-8"?>
<ds:datastoreItem xmlns:ds="http://schemas.openxmlformats.org/officeDocument/2006/customXml" ds:itemID="{64BEA687-6D07-4A03-922E-7343AAE4D83C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Griffiths</dc:creator>
  <cp:keywords/>
  <dc:description/>
  <cp:lastModifiedBy>Amy Griffiths</cp:lastModifiedBy>
  <cp:revision>1</cp:revision>
  <dcterms:created xsi:type="dcterms:W3CDTF">2026-06-23T15:14:00Z</dcterms:created>
  <dcterms:modified xsi:type="dcterms:W3CDTF">2026-06-23T15:18:00Z</dcterms:modified>
</cp:coreProperties>
</file>