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David Lawlor from Green Ocean Coffee.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Coffee bean production methods have drastically changed.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Due to higher demand, farmers have opted for a new technique called the sun-grown technique.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destroys the diversity of plants, insects, and animals, and causes a lasting impact on the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Green Ocean Coffee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Green Ocean Coffee is a Dublin based coffee company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every 1kg bag of coffee beans they sell, they clean one square metre of sea bed off the Irish coast.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Allplants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Green Ocean Coffee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457552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greenoceancoffee.i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allplants.com/blog/lifestyle/is-coffee-bad-for-the-environm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7g6AHCi63X3mlyBus//HxgwX6w==">CgMxLjA4AHIhMTdmeUJqZkIzRTk4VmNzQ0tnTnRCR0xnemxNX0plQ3c4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