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942D" w14:textId="33B45AD0" w:rsidR="00F935A4" w:rsidRDefault="006602DB" w:rsidP="006602DB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FBF5" w14:textId="77777777" w:rsidR="00580D01" w:rsidRDefault="0043022F" w:rsidP="0043022F">
      <w:pPr>
        <w:rPr>
          <w:rFonts w:cstheme="minorHAnsi"/>
          <w:sz w:val="22"/>
          <w:szCs w:val="22"/>
        </w:rPr>
      </w:pPr>
      <w:r w:rsidRPr="003A0C38">
        <w:rPr>
          <w:rFonts w:cstheme="minorHAnsi"/>
          <w:sz w:val="22"/>
          <w:szCs w:val="22"/>
        </w:rPr>
        <w:t xml:space="preserve">This week Ireland’s Classic Hits Radio </w:t>
      </w:r>
      <w:r w:rsidR="00D6582B">
        <w:rPr>
          <w:rFonts w:cstheme="minorHAnsi"/>
          <w:sz w:val="22"/>
          <w:szCs w:val="22"/>
        </w:rPr>
        <w:t xml:space="preserve">is </w:t>
      </w:r>
      <w:r w:rsidRPr="003A0C38">
        <w:rPr>
          <w:rFonts w:cstheme="minorHAnsi"/>
          <w:sz w:val="22"/>
          <w:szCs w:val="22"/>
        </w:rPr>
        <w:t>look</w:t>
      </w:r>
      <w:r w:rsidR="00D6582B">
        <w:rPr>
          <w:rFonts w:cstheme="minorHAnsi"/>
          <w:sz w:val="22"/>
          <w:szCs w:val="22"/>
        </w:rPr>
        <w:t xml:space="preserve">ing at </w:t>
      </w:r>
      <w:r w:rsidR="00580D01">
        <w:rPr>
          <w:rFonts w:cstheme="minorHAnsi"/>
          <w:sz w:val="22"/>
          <w:szCs w:val="22"/>
        </w:rPr>
        <w:t>Electric Vehicles.</w:t>
      </w:r>
    </w:p>
    <w:p w14:paraId="14519626" w14:textId="77777777" w:rsidR="00E7426B" w:rsidRDefault="00E7426B" w:rsidP="0043022F">
      <w:pPr>
        <w:rPr>
          <w:rFonts w:cstheme="minorHAnsi"/>
          <w:bCs/>
          <w:color w:val="000000" w:themeColor="text1"/>
          <w:sz w:val="22"/>
          <w:szCs w:val="22"/>
        </w:rPr>
      </w:pPr>
    </w:p>
    <w:p w14:paraId="28132EDD" w14:textId="77777777" w:rsidR="00580D01" w:rsidRPr="00580D01" w:rsidRDefault="00F23A1E" w:rsidP="00580D0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580D01">
        <w:rPr>
          <w:rFonts w:cstheme="minorHAnsi"/>
          <w:b/>
          <w:bCs/>
          <w:color w:val="000000" w:themeColor="text1"/>
          <w:sz w:val="22"/>
          <w:szCs w:val="22"/>
        </w:rPr>
        <w:t>Did you know…</w:t>
      </w:r>
      <w:proofErr w:type="gramStart"/>
      <w:r w:rsidRPr="00580D01">
        <w:rPr>
          <w:rFonts w:cstheme="minorHAnsi"/>
          <w:b/>
          <w:bCs/>
          <w:color w:val="000000" w:themeColor="text1"/>
          <w:sz w:val="22"/>
          <w:szCs w:val="22"/>
        </w:rPr>
        <w:t>.</w:t>
      </w:r>
      <w:proofErr w:type="gramEnd"/>
    </w:p>
    <w:p w14:paraId="56D219DF" w14:textId="33CEE6E0" w:rsidR="00580D01" w:rsidRPr="00580D01" w:rsidRDefault="00580D01" w:rsidP="00580D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6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80D01">
        <w:rPr>
          <w:rFonts w:asciiTheme="minorHAnsi" w:hAnsiTheme="minorHAnsi" w:cs="Arial"/>
          <w:color w:val="000000"/>
          <w:sz w:val="22"/>
          <w:szCs w:val="22"/>
        </w:rPr>
        <w:t>There were an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 xml:space="preserve"> estimate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>d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 xml:space="preserve"> 34,000 Electric cars registered in Ireland (not including hybrids) as of January 2023.</w:t>
      </w:r>
    </w:p>
    <w:p w14:paraId="553775CC" w14:textId="71312CFC" w:rsidR="00580D01" w:rsidRDefault="00580D01" w:rsidP="00580D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6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80D01">
        <w:rPr>
          <w:rFonts w:asciiTheme="minorHAnsi" w:hAnsiTheme="minorHAnsi" w:cs="Arial"/>
          <w:color w:val="000000"/>
          <w:sz w:val="22"/>
          <w:szCs w:val="22"/>
        </w:rPr>
        <w:t>15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>678 electric cars were registere</w:t>
      </w:r>
      <w:r>
        <w:rPr>
          <w:rFonts w:asciiTheme="minorHAnsi" w:hAnsiTheme="minorHAnsi" w:cs="Arial"/>
          <w:color w:val="000000"/>
          <w:sz w:val="22"/>
          <w:szCs w:val="22"/>
        </w:rPr>
        <w:t>d in 2022 (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>about 15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% of all new car registrations - 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>105,253)</w:t>
      </w:r>
    </w:p>
    <w:p w14:paraId="4BAF01A1" w14:textId="2E734C8A" w:rsidR="00580D01" w:rsidRDefault="00580D01" w:rsidP="00580D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6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80D01">
        <w:rPr>
          <w:rFonts w:asciiTheme="minorHAnsi" w:hAnsiTheme="minorHAnsi" w:cs="Arial"/>
          <w:color w:val="000000"/>
          <w:sz w:val="22"/>
          <w:szCs w:val="22"/>
        </w:rPr>
        <w:t>This is an </w:t>
      </w:r>
      <w:r w:rsidRPr="00580D01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86% increase 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>on the 8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>646 electric cars that were registered in 2021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br/>
        <w:t>(Figures do not include hybrids)</w:t>
      </w:r>
    </w:p>
    <w:p w14:paraId="6B467872" w14:textId="77777777" w:rsidR="00580D01" w:rsidRDefault="00580D01" w:rsidP="00580D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6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80D01">
        <w:rPr>
          <w:rFonts w:asciiTheme="minorHAnsi" w:hAnsiTheme="minorHAnsi" w:cs="Arial"/>
          <w:color w:val="000000"/>
          <w:sz w:val="22"/>
          <w:szCs w:val="22"/>
        </w:rPr>
        <w:t xml:space="preserve">Growth of electric car sales continues in 2023. For the month of April 2023 1,870 new electric vehicles were registered compared to 1,280 in April 2022 (+46.1%). </w:t>
      </w:r>
    </w:p>
    <w:p w14:paraId="3BE81DD8" w14:textId="6F8AD639" w:rsidR="00580D01" w:rsidRPr="00580D01" w:rsidRDefault="00580D01" w:rsidP="00580D0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216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80D01">
        <w:rPr>
          <w:rFonts w:asciiTheme="minorHAnsi" w:hAnsiTheme="minorHAnsi" w:cs="Arial"/>
          <w:color w:val="000000"/>
          <w:sz w:val="22"/>
          <w:szCs w:val="22"/>
        </w:rPr>
        <w:t xml:space="preserve">So far this year 11,164 new electric cars have been registered in comparison to 7,515 </w:t>
      </w:r>
      <w:r>
        <w:rPr>
          <w:rFonts w:asciiTheme="minorHAnsi" w:hAnsiTheme="minorHAnsi" w:cs="Arial"/>
          <w:color w:val="000000"/>
          <w:sz w:val="22"/>
          <w:szCs w:val="22"/>
        </w:rPr>
        <w:t>(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>+48.6%</w:t>
      </w:r>
      <w:r>
        <w:rPr>
          <w:rFonts w:asciiTheme="minorHAnsi" w:hAnsiTheme="minorHAnsi" w:cs="Arial"/>
          <w:color w:val="000000"/>
          <w:sz w:val="22"/>
          <w:szCs w:val="22"/>
        </w:rPr>
        <w:t>)</w:t>
      </w:r>
      <w:r w:rsidRPr="00580D01">
        <w:rPr>
          <w:rFonts w:asciiTheme="minorHAnsi" w:hAnsiTheme="minorHAnsi" w:cs="Arial"/>
          <w:color w:val="000000"/>
          <w:sz w:val="22"/>
          <w:szCs w:val="22"/>
        </w:rPr>
        <w:t xml:space="preserve"> on the same period 2022.</w:t>
      </w:r>
    </w:p>
    <w:p w14:paraId="63C1A654" w14:textId="77777777" w:rsidR="00580D01" w:rsidRDefault="00580D01" w:rsidP="00580D01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311BC8F1" w14:textId="77777777" w:rsidR="00580D01" w:rsidRPr="00580D01" w:rsidRDefault="00580D01" w:rsidP="00580D01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580D01">
        <w:rPr>
          <w:rFonts w:eastAsia="Times New Roman"/>
          <w:b/>
          <w:sz w:val="22"/>
          <w:szCs w:val="22"/>
          <w:lang w:eastAsia="en-IE"/>
        </w:rPr>
        <w:t>Advantages of Electric Vehicles</w:t>
      </w:r>
    </w:p>
    <w:p w14:paraId="61A7219E" w14:textId="77777777" w:rsidR="00580D01" w:rsidRDefault="00580D01" w:rsidP="00580D01">
      <w:pPr>
        <w:pStyle w:val="NoSpacing"/>
        <w:rPr>
          <w:rFonts w:eastAsia="Times New Roman" w:cs="Times New Roman"/>
          <w:spacing w:val="-3"/>
          <w:sz w:val="22"/>
          <w:szCs w:val="22"/>
          <w:lang w:eastAsia="en-IE"/>
        </w:rPr>
      </w:pPr>
    </w:p>
    <w:p w14:paraId="070253CB" w14:textId="6BFE8C91" w:rsidR="00580D01" w:rsidRDefault="00580D01" w:rsidP="00580D01">
      <w:pPr>
        <w:pStyle w:val="NoSpacing"/>
        <w:numPr>
          <w:ilvl w:val="0"/>
          <w:numId w:val="13"/>
        </w:numPr>
        <w:rPr>
          <w:rFonts w:eastAsia="Times New Roman" w:cs="Times New Roman"/>
          <w:spacing w:val="-3"/>
          <w:sz w:val="22"/>
          <w:szCs w:val="22"/>
          <w:lang w:eastAsia="en-IE"/>
        </w:rPr>
      </w:pP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t>Cheaper</w:t>
      </w: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br/>
      </w:r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 xml:space="preserve">Even in our current energy crisis, charging an electric vehicle is cheaper than having to refuel. </w:t>
      </w:r>
    </w:p>
    <w:p w14:paraId="1F637769" w14:textId="77777777" w:rsidR="00580D01" w:rsidRDefault="00580D01" w:rsidP="00580D01">
      <w:pPr>
        <w:pStyle w:val="NoSpacing"/>
        <w:ind w:left="720"/>
        <w:rPr>
          <w:rFonts w:eastAsia="Times New Roman" w:cs="Times New Roman"/>
          <w:spacing w:val="-3"/>
          <w:sz w:val="22"/>
          <w:szCs w:val="22"/>
          <w:lang w:eastAsia="en-IE"/>
        </w:rPr>
      </w:pPr>
    </w:p>
    <w:p w14:paraId="04CA3203" w14:textId="186A8DB0" w:rsidR="00580D01" w:rsidRDefault="00580D01" w:rsidP="00580D01">
      <w:pPr>
        <w:pStyle w:val="NoSpacing"/>
        <w:numPr>
          <w:ilvl w:val="0"/>
          <w:numId w:val="13"/>
        </w:numPr>
        <w:rPr>
          <w:rFonts w:eastAsia="Times New Roman" w:cs="Times New Roman"/>
          <w:spacing w:val="-3"/>
          <w:sz w:val="22"/>
          <w:szCs w:val="22"/>
          <w:lang w:eastAsia="en-IE"/>
        </w:rPr>
      </w:pP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t>Energy Efficient</w:t>
      </w: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br/>
      </w:r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>Convert more energy to powering a car (around 60% versus 20% for petrol).</w:t>
      </w:r>
    </w:p>
    <w:p w14:paraId="45E8BDCD" w14:textId="77777777" w:rsidR="00580D01" w:rsidRDefault="00580D01" w:rsidP="00580D01">
      <w:pPr>
        <w:pStyle w:val="NoSpacing"/>
        <w:rPr>
          <w:rFonts w:eastAsia="Times New Roman" w:cs="Times New Roman"/>
          <w:spacing w:val="-3"/>
          <w:sz w:val="22"/>
          <w:szCs w:val="22"/>
          <w:lang w:eastAsia="en-IE"/>
        </w:rPr>
      </w:pPr>
    </w:p>
    <w:p w14:paraId="3C1B869F" w14:textId="5C3EBFF5" w:rsidR="00580D01" w:rsidRDefault="00580D01" w:rsidP="00580D01">
      <w:pPr>
        <w:pStyle w:val="NoSpacing"/>
        <w:numPr>
          <w:ilvl w:val="0"/>
          <w:numId w:val="13"/>
        </w:numPr>
        <w:rPr>
          <w:rFonts w:eastAsia="Times New Roman" w:cs="Times New Roman"/>
          <w:spacing w:val="-3"/>
          <w:sz w:val="22"/>
          <w:szCs w:val="22"/>
          <w:lang w:eastAsia="en-IE"/>
        </w:rPr>
      </w:pP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t>React Very Quickly</w:t>
      </w: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br/>
      </w:r>
      <w:proofErr w:type="gramStart"/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>They</w:t>
      </w:r>
      <w:proofErr w:type="gramEnd"/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 xml:space="preserve"> are quick to respond to your manoeuvres and they are faster to speed up.</w:t>
      </w:r>
    </w:p>
    <w:p w14:paraId="2D84CABA" w14:textId="77777777" w:rsidR="00580D01" w:rsidRDefault="00580D01" w:rsidP="00580D01">
      <w:pPr>
        <w:pStyle w:val="NoSpacing"/>
        <w:rPr>
          <w:rFonts w:eastAsia="Times New Roman" w:cs="Times New Roman"/>
          <w:spacing w:val="-3"/>
          <w:sz w:val="22"/>
          <w:szCs w:val="22"/>
          <w:lang w:eastAsia="en-IE"/>
        </w:rPr>
      </w:pPr>
    </w:p>
    <w:p w14:paraId="6658B87F" w14:textId="573228B4" w:rsidR="00580D01" w:rsidRDefault="00580D01" w:rsidP="00580D01">
      <w:pPr>
        <w:pStyle w:val="NoSpacing"/>
        <w:numPr>
          <w:ilvl w:val="0"/>
          <w:numId w:val="13"/>
        </w:numPr>
        <w:rPr>
          <w:rFonts w:eastAsia="Times New Roman" w:cs="Times New Roman"/>
          <w:spacing w:val="-3"/>
          <w:sz w:val="22"/>
          <w:szCs w:val="22"/>
          <w:lang w:eastAsia="en-IE"/>
        </w:rPr>
      </w:pP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t>Easier To Refuel</w:t>
      </w: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br/>
      </w:r>
      <w:proofErr w:type="gramStart"/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>All</w:t>
      </w:r>
      <w:proofErr w:type="gramEnd"/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 xml:space="preserve"> you have to do is plug it in at home so no more late-night trips to the petrol station.</w:t>
      </w:r>
    </w:p>
    <w:p w14:paraId="7C24F1F7" w14:textId="77777777" w:rsidR="00580D01" w:rsidRDefault="00580D01" w:rsidP="00580D01">
      <w:pPr>
        <w:pStyle w:val="NoSpacing"/>
        <w:rPr>
          <w:rFonts w:eastAsia="Times New Roman" w:cs="Times New Roman"/>
          <w:spacing w:val="-3"/>
          <w:sz w:val="22"/>
          <w:szCs w:val="22"/>
          <w:lang w:eastAsia="en-IE"/>
        </w:rPr>
      </w:pPr>
    </w:p>
    <w:p w14:paraId="55E3EF86" w14:textId="78C4DD80" w:rsidR="00580D01" w:rsidRDefault="00580D01" w:rsidP="00580D01">
      <w:pPr>
        <w:pStyle w:val="NoSpacing"/>
        <w:numPr>
          <w:ilvl w:val="0"/>
          <w:numId w:val="13"/>
        </w:numPr>
        <w:rPr>
          <w:rFonts w:eastAsia="Times New Roman" w:cs="Times New Roman"/>
          <w:spacing w:val="-3"/>
          <w:sz w:val="22"/>
          <w:szCs w:val="22"/>
          <w:lang w:eastAsia="en-IE"/>
        </w:rPr>
      </w:pP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t>Very Quiet</w:t>
      </w: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br/>
      </w:r>
      <w:proofErr w:type="gramStart"/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>They</w:t>
      </w:r>
      <w:proofErr w:type="gramEnd"/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 xml:space="preserve"> can reduce noise pollution in urban areas.</w:t>
      </w:r>
    </w:p>
    <w:p w14:paraId="77880976" w14:textId="77777777" w:rsidR="00580D01" w:rsidRDefault="00580D01" w:rsidP="00580D01">
      <w:pPr>
        <w:pStyle w:val="NoSpacing"/>
        <w:rPr>
          <w:rFonts w:eastAsia="Times New Roman" w:cs="Times New Roman"/>
          <w:spacing w:val="-3"/>
          <w:sz w:val="22"/>
          <w:szCs w:val="22"/>
          <w:lang w:eastAsia="en-IE"/>
        </w:rPr>
      </w:pPr>
    </w:p>
    <w:p w14:paraId="2468D082" w14:textId="0B87E62B" w:rsidR="00580D01" w:rsidRPr="00580D01" w:rsidRDefault="00580D01" w:rsidP="00580D01">
      <w:pPr>
        <w:pStyle w:val="NoSpacing"/>
        <w:numPr>
          <w:ilvl w:val="0"/>
          <w:numId w:val="13"/>
        </w:numPr>
        <w:rPr>
          <w:rFonts w:eastAsia="Times New Roman" w:cs="Times New Roman"/>
          <w:spacing w:val="-3"/>
          <w:sz w:val="22"/>
          <w:szCs w:val="22"/>
          <w:lang w:eastAsia="en-IE"/>
        </w:rPr>
      </w:pP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t>Greener</w:t>
      </w:r>
      <w:r w:rsidRPr="00580D01">
        <w:rPr>
          <w:rFonts w:eastAsia="Times New Roman" w:cs="Times New Roman"/>
          <w:b/>
          <w:spacing w:val="-3"/>
          <w:sz w:val="22"/>
          <w:szCs w:val="22"/>
          <w:lang w:eastAsia="en-IE"/>
        </w:rPr>
        <w:br/>
      </w:r>
      <w:proofErr w:type="gramStart"/>
      <w:r>
        <w:rPr>
          <w:rFonts w:eastAsia="Times New Roman" w:cs="Times New Roman"/>
          <w:spacing w:val="-3"/>
          <w:sz w:val="22"/>
          <w:szCs w:val="22"/>
          <w:lang w:eastAsia="en-IE"/>
        </w:rPr>
        <w:t>You</w:t>
      </w:r>
      <w:proofErr w:type="gramEnd"/>
      <w:r>
        <w:rPr>
          <w:rFonts w:eastAsia="Times New Roman" w:cs="Times New Roman"/>
          <w:spacing w:val="-3"/>
          <w:sz w:val="22"/>
          <w:szCs w:val="22"/>
          <w:lang w:eastAsia="en-IE"/>
        </w:rPr>
        <w:t xml:space="preserve"> can r</w:t>
      </w:r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>educe </w:t>
      </w:r>
      <w:hyperlink r:id="rId7" w:history="1">
        <w:r w:rsidRPr="00580D01">
          <w:rPr>
            <w:rFonts w:eastAsia="Times New Roman" w:cs="Times New Roman"/>
            <w:spacing w:val="-3"/>
            <w:sz w:val="22"/>
            <w:szCs w:val="22"/>
            <w:lang w:eastAsia="en-IE"/>
          </w:rPr>
          <w:t>carbon emissions</w:t>
        </w:r>
      </w:hyperlink>
      <w:r w:rsidRPr="00580D01">
        <w:rPr>
          <w:rFonts w:eastAsia="Times New Roman" w:cs="Times New Roman"/>
          <w:spacing w:val="-3"/>
          <w:sz w:val="22"/>
          <w:szCs w:val="22"/>
          <w:lang w:eastAsia="en-IE"/>
        </w:rPr>
        <w:t> and they generally have a much better impact on the environment.</w:t>
      </w:r>
      <w:bookmarkStart w:id="0" w:name="_GoBack"/>
      <w:bookmarkEnd w:id="0"/>
    </w:p>
    <w:p w14:paraId="3EF20684" w14:textId="77777777" w:rsidR="00580D01" w:rsidRPr="00580D01" w:rsidRDefault="00580D01" w:rsidP="00580D01">
      <w:pPr>
        <w:pStyle w:val="NoSpacing"/>
        <w:rPr>
          <w:rFonts w:cstheme="minorHAnsi"/>
          <w:sz w:val="22"/>
          <w:szCs w:val="22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D83FD77">
            <wp:extent cx="1606550" cy="910378"/>
            <wp:effectExtent l="0" t="0" r="0" b="4445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1" cy="91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642B8"/>
    <w:rsid w:val="002C2898"/>
    <w:rsid w:val="00330989"/>
    <w:rsid w:val="003A0C38"/>
    <w:rsid w:val="004107C6"/>
    <w:rsid w:val="0043022F"/>
    <w:rsid w:val="0043641C"/>
    <w:rsid w:val="00561884"/>
    <w:rsid w:val="00580D01"/>
    <w:rsid w:val="006602DB"/>
    <w:rsid w:val="008574AC"/>
    <w:rsid w:val="008D2737"/>
    <w:rsid w:val="008E5D4D"/>
    <w:rsid w:val="00A0776D"/>
    <w:rsid w:val="00A32227"/>
    <w:rsid w:val="00AB7D7F"/>
    <w:rsid w:val="00D6582B"/>
    <w:rsid w:val="00E35D10"/>
    <w:rsid w:val="00E7426B"/>
    <w:rsid w:val="00F23A1E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selectra.ie/energy/guides/environment/carbon-footprint-offs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71E6-8EED-456F-82F0-997A7175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14</cp:revision>
  <dcterms:created xsi:type="dcterms:W3CDTF">2023-06-07T13:59:00Z</dcterms:created>
  <dcterms:modified xsi:type="dcterms:W3CDTF">2023-07-29T20:42:00Z</dcterms:modified>
</cp:coreProperties>
</file>